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9" w:rsidRDefault="00101E1B" w:rsidP="00873059">
      <w:pPr>
        <w:tabs>
          <w:tab w:val="left" w:pos="4560"/>
        </w:tabs>
        <w:spacing w:line="480" w:lineRule="exact"/>
        <w:jc w:val="center"/>
        <w:rPr>
          <w:rFonts w:ascii="華康中明體" w:eastAsia="華康中明體"/>
          <w:b/>
          <w:spacing w:val="20"/>
          <w:sz w:val="28"/>
          <w:u w:val="single"/>
        </w:rPr>
      </w:pPr>
      <w:r>
        <w:rPr>
          <w:rFonts w:ascii="華康中明體" w:eastAsia="華康中明體" w:hint="eastAsia"/>
          <w:b/>
          <w:spacing w:val="20"/>
          <w:sz w:val="28"/>
          <w:u w:val="single"/>
        </w:rPr>
        <w:t>1</w:t>
      </w:r>
      <w:r w:rsidR="00A75355">
        <w:rPr>
          <w:rFonts w:ascii="華康中明體" w:eastAsia="華康中明體" w:hint="eastAsia"/>
          <w:b/>
          <w:spacing w:val="20"/>
          <w:sz w:val="28"/>
          <w:u w:val="single"/>
        </w:rPr>
        <w:t>7</w:t>
      </w:r>
      <w:r>
        <w:rPr>
          <w:rFonts w:ascii="華康中明體" w:eastAsia="華康中明體" w:hint="eastAsia"/>
          <w:b/>
          <w:spacing w:val="20"/>
          <w:sz w:val="28"/>
          <w:u w:val="single"/>
        </w:rPr>
        <w:t>-1</w:t>
      </w:r>
      <w:r w:rsidR="00A75355">
        <w:rPr>
          <w:rFonts w:ascii="華康中明體" w:eastAsia="華康中明體" w:hint="eastAsia"/>
          <w:b/>
          <w:spacing w:val="20"/>
          <w:sz w:val="28"/>
          <w:u w:val="single"/>
        </w:rPr>
        <w:t>8</w:t>
      </w:r>
      <w:r w:rsidR="00873059">
        <w:rPr>
          <w:rFonts w:ascii="華康中明體" w:eastAsia="華康中明體" w:hint="eastAsia"/>
          <w:b/>
          <w:spacing w:val="20"/>
          <w:sz w:val="28"/>
          <w:u w:val="single"/>
        </w:rPr>
        <w:t>國際獅子會300-</w:t>
      </w:r>
      <w:proofErr w:type="gramStart"/>
      <w:r w:rsidR="00873059">
        <w:rPr>
          <w:rFonts w:ascii="華康中明體" w:eastAsia="華康中明體" w:hint="eastAsia"/>
          <w:b/>
          <w:spacing w:val="20"/>
          <w:sz w:val="28"/>
          <w:u w:val="single"/>
        </w:rPr>
        <w:t>Ａ</w:t>
      </w:r>
      <w:proofErr w:type="gramEnd"/>
      <w:r w:rsidR="00873059">
        <w:rPr>
          <w:rFonts w:ascii="華康中明體" w:eastAsia="華康中明體" w:hint="eastAsia"/>
          <w:b/>
          <w:spacing w:val="20"/>
          <w:sz w:val="28"/>
          <w:u w:val="single"/>
        </w:rPr>
        <w:t>2區所屬各獅子會活動月報表(_________)獅子會_</w:t>
      </w:r>
    </w:p>
    <w:p w:rsidR="00873059" w:rsidRDefault="00873059" w:rsidP="00873059">
      <w:pPr>
        <w:numPr>
          <w:ilvl w:val="0"/>
          <w:numId w:val="1"/>
        </w:numPr>
        <w:spacing w:line="240" w:lineRule="atLeast"/>
        <w:jc w:val="both"/>
      </w:pPr>
      <w:r>
        <w:rPr>
          <w:rFonts w:hint="eastAsia"/>
        </w:rPr>
        <w:t>活動日期</w:t>
      </w:r>
      <w:r>
        <w:rPr>
          <w:rFonts w:hint="eastAsia"/>
        </w:rPr>
        <w:t>: _______________</w:t>
      </w:r>
      <w:r>
        <w:rPr>
          <w:rFonts w:hint="eastAsia"/>
        </w:rPr>
        <w:t>年</w:t>
      </w:r>
      <w:r>
        <w:rPr>
          <w:rFonts w:hint="eastAsia"/>
        </w:rPr>
        <w:t>_______________</w:t>
      </w:r>
      <w:r>
        <w:rPr>
          <w:rFonts w:hint="eastAsia"/>
        </w:rPr>
        <w:t>月</w:t>
      </w:r>
      <w:r>
        <w:rPr>
          <w:rFonts w:hint="eastAsia"/>
        </w:rPr>
        <w:t>______________</w:t>
      </w:r>
      <w:r>
        <w:rPr>
          <w:rFonts w:hint="eastAsia"/>
        </w:rPr>
        <w:t>日</w:t>
      </w:r>
    </w:p>
    <w:p w:rsidR="00873059" w:rsidRDefault="00873059" w:rsidP="00873059">
      <w:pPr>
        <w:numPr>
          <w:ilvl w:val="0"/>
          <w:numId w:val="1"/>
        </w:numPr>
        <w:spacing w:line="240" w:lineRule="atLeast"/>
        <w:jc w:val="both"/>
      </w:pPr>
      <w:r>
        <w:rPr>
          <w:rFonts w:hint="eastAsia"/>
        </w:rPr>
        <w:t>活動名稱</w:t>
      </w:r>
      <w:r>
        <w:rPr>
          <w:rFonts w:hint="eastAsia"/>
        </w:rPr>
        <w:t>___________________________________________________</w:t>
      </w:r>
    </w:p>
    <w:p w:rsidR="00873059" w:rsidRDefault="00873059" w:rsidP="00873059">
      <w:pPr>
        <w:numPr>
          <w:ilvl w:val="0"/>
          <w:numId w:val="1"/>
        </w:numPr>
        <w:spacing w:line="240" w:lineRule="atLeast"/>
        <w:jc w:val="both"/>
      </w:pPr>
      <w:r>
        <w:rPr>
          <w:rFonts w:hint="eastAsia"/>
        </w:rPr>
        <w:t>活動內容簡介</w:t>
      </w:r>
      <w:r>
        <w:rPr>
          <w:rFonts w:hint="eastAsia"/>
        </w:rPr>
        <w:t>: ___________________________________________________________________</w:t>
      </w:r>
    </w:p>
    <w:p w:rsidR="00873059" w:rsidRDefault="00873059" w:rsidP="00873059">
      <w:pPr>
        <w:numPr>
          <w:ilvl w:val="0"/>
          <w:numId w:val="1"/>
        </w:numPr>
        <w:spacing w:line="240" w:lineRule="atLeast"/>
        <w:jc w:val="both"/>
      </w:pPr>
      <w:r>
        <w:rPr>
          <w:rFonts w:hint="eastAsia"/>
        </w:rPr>
        <w:t>活動類型</w:t>
      </w:r>
      <w:r>
        <w:rPr>
          <w:rFonts w:hint="eastAsia"/>
        </w:rPr>
        <w:t xml:space="preserve">: </w:t>
      </w:r>
      <w:r>
        <w:rPr>
          <w:rFonts w:hint="eastAsia"/>
        </w:rPr>
        <w:t>敬請句選</w:t>
      </w:r>
    </w:p>
    <w:p w:rsidR="00391DCD" w:rsidRPr="00D3119B" w:rsidRDefault="00391DCD" w:rsidP="00391DCD">
      <w:pPr>
        <w:widowControl/>
        <w:spacing w:before="100" w:beforeAutospacing="1" w:after="100" w:afterAutospacing="1"/>
        <w:outlineLvl w:val="4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D3119B">
        <w:rPr>
          <w:rFonts w:ascii="新細明體" w:eastAsia="新細明體" w:hAnsi="新細明體" w:cs="新細明體" w:hint="eastAsia"/>
          <w:b/>
          <w:bCs/>
          <w:kern w:val="0"/>
          <w:szCs w:val="24"/>
        </w:rPr>
        <w:t>A.</w:t>
      </w:r>
      <w:r w:rsidR="001267C6" w:rsidRPr="00D3119B">
        <w:rPr>
          <w:rFonts w:ascii="新細明體" w:eastAsia="新細明體" w:hAnsi="新細明體" w:cs="新細明體"/>
          <w:b/>
          <w:bCs/>
          <w:kern w:val="0"/>
          <w:szCs w:val="24"/>
        </w:rPr>
        <w:t>社區和文化活動</w:t>
      </w:r>
    </w:p>
    <w:p w:rsidR="00391DCD" w:rsidRPr="00391DCD" w:rsidRDefault="00391DCD" w:rsidP="00391DCD">
      <w:pPr>
        <w:widowControl/>
        <w:spacing w:before="100" w:beforeAutospacing="1" w:after="100" w:afterAutospacing="1"/>
        <w:outlineLvl w:val="4"/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391DCD"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>藝術/文化類的活動</w:t>
      </w:r>
      <w:r w:rsidRPr="00391DCD"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>設施的改善/建設</w:t>
      </w:r>
      <w:r w:rsidRPr="00391DCD"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>公民服務</w:t>
      </w:r>
      <w:r w:rsidRPr="00391DCD"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>教育/語言/識字/ 收集書籍/分發書籍（成年人）</w:t>
      </w:r>
      <w:r w:rsidRPr="00391DCD"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>防止濫用藥物 (成年人)</w:t>
      </w:r>
      <w:r w:rsidRPr="00391DCD">
        <w:rPr>
          <w:rFonts w:ascii="新細明體" w:eastAsia="新細明體" w:hAnsi="新細明體" w:cs="新細明體"/>
          <w:kern w:val="0"/>
          <w:szCs w:val="24"/>
        </w:rPr>
        <w:t xml:space="preserve"> □</w:t>
      </w:r>
      <w:r w:rsidR="001267C6" w:rsidRPr="001267C6">
        <w:rPr>
          <w:rFonts w:ascii="新細明體" w:eastAsia="新細明體" w:hAnsi="新細明體" w:cs="新細明體"/>
          <w:color w:val="FF0000"/>
          <w:kern w:val="0"/>
          <w:szCs w:val="24"/>
        </w:rPr>
        <w:t>收集食物 /分發食物 / 饑餓</w:t>
      </w:r>
      <w:r w:rsidRPr="00391DCD"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>其它社區及文化活動</w:t>
      </w:r>
      <w:r w:rsidRPr="00391DCD"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 xml:space="preserve">社交/活動 </w:t>
      </w:r>
      <w:r w:rsidRPr="00391DCD">
        <w:rPr>
          <w:rFonts w:ascii="新細明體" w:eastAsia="新細明體" w:hAnsi="新細明體" w:cs="新細明體" w:hint="eastAsia"/>
          <w:kern w:val="0"/>
          <w:szCs w:val="24"/>
        </w:rPr>
        <w:t>/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>收集衣物</w:t>
      </w:r>
      <w:r w:rsidRPr="00391DCD"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color w:val="FF0000"/>
          <w:kern w:val="0"/>
          <w:szCs w:val="24"/>
        </w:rPr>
        <w:t>生活技巧/社交情感的學習</w:t>
      </w:r>
      <w:r w:rsidRPr="00391DCD"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>競賽/比賽 (成年人)</w:t>
      </w:r>
      <w:r w:rsidRPr="00391DCD">
        <w:rPr>
          <w:rFonts w:ascii="新細明體" w:eastAsia="新細明體" w:hAnsi="新細明體" w:cs="新細明體"/>
          <w:kern w:val="0"/>
          <w:szCs w:val="24"/>
        </w:rPr>
        <w:t xml:space="preserve"> □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>閱讀行動活動/ RAP (成年人)</w:t>
      </w:r>
      <w:r w:rsidRPr="00391DCD">
        <w:rPr>
          <w:rFonts w:ascii="新細明體" w:eastAsia="新細明體" w:hAnsi="新細明體" w:cs="新細明體"/>
          <w:kern w:val="0"/>
          <w:szCs w:val="24"/>
        </w:rPr>
        <w:t xml:space="preserve"> □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>運動/休閒活動/育樂營 (成年人)</w:t>
      </w:r>
      <w:r w:rsidRPr="00391DCD">
        <w:rPr>
          <w:rFonts w:ascii="新細明體" w:eastAsia="新細明體" w:hAnsi="新細明體" w:cs="新細明體"/>
          <w:kern w:val="0"/>
          <w:szCs w:val="24"/>
        </w:rPr>
        <w:t xml:space="preserve"> □</w:t>
      </w:r>
      <w:r w:rsidR="001267C6" w:rsidRPr="001267C6">
        <w:rPr>
          <w:rFonts w:ascii="新細明體" w:eastAsia="新細明體" w:hAnsi="新細明體" w:cs="新細明體"/>
          <w:color w:val="FF0000"/>
          <w:kern w:val="0"/>
          <w:szCs w:val="24"/>
        </w:rPr>
        <w:t>百年慶社區傳承方案 第1級</w:t>
      </w:r>
      <w:r w:rsidRPr="00391DCD"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color w:val="FF0000"/>
          <w:kern w:val="0"/>
          <w:szCs w:val="24"/>
        </w:rPr>
        <w:t>百年慶社區傳承方案 第2級</w:t>
      </w:r>
      <w:r w:rsidRPr="00391DCD"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color w:val="FF0000"/>
          <w:kern w:val="0"/>
          <w:szCs w:val="24"/>
        </w:rPr>
        <w:t>百年慶社區傳承方案 第3級</w:t>
      </w:r>
    </w:p>
    <w:p w:rsidR="00391DCD" w:rsidRPr="00D3119B" w:rsidRDefault="00391DCD" w:rsidP="001267C6">
      <w:pPr>
        <w:widowControl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D3119B"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B. </w:t>
      </w:r>
      <w:r w:rsidR="001267C6" w:rsidRPr="00D3119B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災難預防準備及援助 </w:t>
      </w:r>
    </w:p>
    <w:p w:rsidR="004967CA" w:rsidRDefault="004967CA" w:rsidP="001267C6">
      <w:pPr>
        <w:widowControl/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</w:pPr>
    </w:p>
    <w:p w:rsidR="001267C6" w:rsidRPr="001267C6" w:rsidRDefault="00391DCD" w:rsidP="001267C6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>捐血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>庇護所服務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>體格重建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>災難預防準備計劃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>緊急醫療服務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>其它災難預防準備及援助</w:t>
      </w:r>
    </w:p>
    <w:p w:rsidR="001267C6" w:rsidRPr="001267C6" w:rsidRDefault="00391DCD" w:rsidP="001267C6">
      <w:pPr>
        <w:widowControl/>
        <w:rPr>
          <w:rFonts w:ascii="新細明體" w:eastAsia="新細明體" w:hAnsi="新細明體" w:cs="新細明體"/>
          <w:color w:val="FF0000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>緊急用品的收集/分發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color w:val="FF0000"/>
          <w:kern w:val="0"/>
          <w:szCs w:val="24"/>
        </w:rPr>
        <w:t>緊急糧食收集/食物分發/飢餓</w:t>
      </w:r>
    </w:p>
    <w:p w:rsidR="00E95CD5" w:rsidRDefault="00E95CD5"/>
    <w:p w:rsidR="004967CA" w:rsidRPr="00D3119B" w:rsidRDefault="00391DCD" w:rsidP="00391DCD">
      <w:pPr>
        <w:rPr>
          <w:rFonts w:asciiTheme="majorEastAsia" w:eastAsiaTheme="majorEastAsia" w:hAnsiTheme="majorEastAsia"/>
          <w:b/>
          <w:color w:val="000000" w:themeColor="text1"/>
        </w:rPr>
      </w:pPr>
      <w:r w:rsidRPr="00D3119B">
        <w:rPr>
          <w:rFonts w:asciiTheme="majorEastAsia" w:eastAsiaTheme="majorEastAsia" w:hAnsiTheme="majorEastAsia" w:hint="eastAsia"/>
          <w:b/>
          <w:color w:val="000000" w:themeColor="text1"/>
        </w:rPr>
        <w:t>C.</w:t>
      </w:r>
      <w:r w:rsidR="001267C6" w:rsidRPr="00D3119B">
        <w:rPr>
          <w:rFonts w:asciiTheme="majorEastAsia" w:eastAsiaTheme="majorEastAsia" w:hAnsiTheme="majorEastAsia"/>
          <w:b/>
          <w:color w:val="000000" w:themeColor="text1"/>
        </w:rPr>
        <w:t>環保服務</w:t>
      </w:r>
    </w:p>
    <w:p w:rsidR="001267C6" w:rsidRPr="004967CA" w:rsidRDefault="001267C6" w:rsidP="00391DCD">
      <w:pPr>
        <w:rPr>
          <w:b/>
          <w:color w:val="002060"/>
        </w:rPr>
      </w:pPr>
      <w:r w:rsidRPr="004967CA">
        <w:rPr>
          <w:b/>
          <w:color w:val="002060"/>
        </w:rPr>
        <w:t xml:space="preserve"> </w:t>
      </w:r>
    </w:p>
    <w:p w:rsidR="001267C6" w:rsidRPr="001267C6" w:rsidRDefault="00391DCD" w:rsidP="001267C6">
      <w:pPr>
        <w:widowControl/>
        <w:rPr>
          <w:rFonts w:ascii="新細明體" w:eastAsia="新細明體" w:hAnsi="新細明體" w:cs="新細明體"/>
          <w:color w:val="FF0000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color w:val="FF0000"/>
          <w:kern w:val="0"/>
          <w:szCs w:val="24"/>
        </w:rPr>
        <w:t>清理 / 美化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color w:val="FF0000"/>
          <w:kern w:val="0"/>
          <w:szCs w:val="24"/>
        </w:rPr>
        <w:t>回收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color w:val="FF0000"/>
          <w:kern w:val="0"/>
          <w:szCs w:val="24"/>
        </w:rPr>
        <w:t>植樹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color w:val="FF0000"/>
          <w:kern w:val="0"/>
          <w:szCs w:val="24"/>
        </w:rPr>
        <w:t>環保意識/教育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color w:val="FF0000"/>
          <w:kern w:val="0"/>
          <w:szCs w:val="24"/>
        </w:rPr>
        <w:t>水/衛生服務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color w:val="FF0000"/>
          <w:kern w:val="0"/>
          <w:szCs w:val="24"/>
        </w:rPr>
        <w:t>保存/維護/恢復視力服務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color w:val="FF0000"/>
          <w:kern w:val="0"/>
          <w:szCs w:val="24"/>
        </w:rPr>
        <w:t>其它環保服務</w:t>
      </w:r>
    </w:p>
    <w:p w:rsidR="001267C6" w:rsidRPr="00D3119B" w:rsidRDefault="00391DCD" w:rsidP="00391DCD">
      <w:pPr>
        <w:widowControl/>
        <w:spacing w:before="100" w:beforeAutospacing="1" w:after="100" w:afterAutospacing="1"/>
        <w:outlineLvl w:val="4"/>
        <w:rPr>
          <w:rFonts w:ascii="新細明體" w:eastAsia="新細明體" w:hAnsi="新細明體" w:cs="新細明體"/>
          <w:b/>
          <w:bCs/>
          <w:color w:val="000000" w:themeColor="text1"/>
          <w:kern w:val="0"/>
          <w:szCs w:val="24"/>
        </w:rPr>
      </w:pPr>
      <w:r w:rsidRPr="00D3119B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Cs w:val="24"/>
        </w:rPr>
        <w:t>D.</w:t>
      </w:r>
      <w:r w:rsidR="001267C6" w:rsidRPr="00D3119B">
        <w:rPr>
          <w:rFonts w:ascii="新細明體" w:eastAsia="新細明體" w:hAnsi="新細明體" w:cs="新細明體"/>
          <w:b/>
          <w:bCs/>
          <w:color w:val="000000" w:themeColor="text1"/>
          <w:kern w:val="0"/>
          <w:szCs w:val="24"/>
        </w:rPr>
        <w:t xml:space="preserve">國際關係 </w:t>
      </w:r>
    </w:p>
    <w:p w:rsidR="001267C6" w:rsidRPr="001267C6" w:rsidRDefault="00391DCD" w:rsidP="001267C6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>分會聯盟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1267C6" w:rsidRPr="001267C6">
        <w:rPr>
          <w:rFonts w:ascii="新細明體" w:eastAsia="新細明體" w:hAnsi="新細明體" w:cs="新細明體"/>
          <w:kern w:val="0"/>
          <w:szCs w:val="24"/>
        </w:rPr>
        <w:t>其它國際關係</w:t>
      </w:r>
    </w:p>
    <w:p w:rsidR="001267C6" w:rsidRDefault="001267C6"/>
    <w:p w:rsidR="00DF5F59" w:rsidRPr="00D3119B" w:rsidRDefault="00391DCD" w:rsidP="00391DCD">
      <w:pPr>
        <w:rPr>
          <w:rFonts w:asciiTheme="majorEastAsia" w:eastAsiaTheme="majorEastAsia" w:hAnsiTheme="majorEastAsia"/>
          <w:b/>
        </w:rPr>
      </w:pPr>
      <w:r w:rsidRPr="00D3119B">
        <w:rPr>
          <w:rFonts w:asciiTheme="majorEastAsia" w:eastAsiaTheme="majorEastAsia" w:hAnsiTheme="majorEastAsia" w:hint="eastAsia"/>
          <w:b/>
        </w:rPr>
        <w:t>E.</w:t>
      </w:r>
      <w:r w:rsidR="00DF5F59" w:rsidRPr="00D3119B">
        <w:rPr>
          <w:rFonts w:asciiTheme="majorEastAsia" w:eastAsiaTheme="majorEastAsia" w:hAnsiTheme="majorEastAsia"/>
          <w:b/>
        </w:rPr>
        <w:t xml:space="preserve">健康及療養 </w:t>
      </w:r>
    </w:p>
    <w:p w:rsidR="004967CA" w:rsidRDefault="004967CA" w:rsidP="00391DCD"/>
    <w:p w:rsidR="00DF5F59" w:rsidRPr="00DF5F59" w:rsidRDefault="00391DCD" w:rsidP="00DF5F59">
      <w:pPr>
        <w:widowControl/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8C59FB">
        <w:rPr>
          <w:rFonts w:ascii="新細明體" w:eastAsia="新細明體" w:hAnsi="新細明體" w:cs="新細明體"/>
          <w:color w:val="FF0000"/>
          <w:kern w:val="0"/>
          <w:szCs w:val="24"/>
        </w:rPr>
        <w:t>□</w:t>
      </w:r>
      <w:r w:rsidR="00DF5F59" w:rsidRPr="008C59FB">
        <w:rPr>
          <w:rFonts w:ascii="新細明體" w:eastAsia="新細明體" w:hAnsi="新細明體" w:cs="新細明體"/>
          <w:color w:val="FF0000"/>
          <w:kern w:val="0"/>
          <w:szCs w:val="24"/>
        </w:rPr>
        <w:t>糖尿病防治 / 教育 / 培訓</w:t>
      </w:r>
      <w:r w:rsidRPr="008C59FB">
        <w:rPr>
          <w:rFonts w:ascii="新細明體" w:eastAsia="新細明體" w:hAnsi="新細明體" w:cs="新細明體"/>
          <w:color w:val="FF0000"/>
          <w:kern w:val="0"/>
          <w:szCs w:val="24"/>
        </w:rPr>
        <w:t>□</w:t>
      </w:r>
      <w:r w:rsidR="00DF5F59" w:rsidRPr="008C59FB">
        <w:rPr>
          <w:rFonts w:ascii="新細明體" w:eastAsia="新細明體" w:hAnsi="新細明體" w:cs="新細明體"/>
          <w:color w:val="FF0000"/>
          <w:kern w:val="0"/>
          <w:szCs w:val="24"/>
        </w:rPr>
        <w:t>糖尿病篩檢</w:t>
      </w:r>
      <w:r w:rsidRPr="008C59FB">
        <w:rPr>
          <w:rFonts w:ascii="新細明體" w:eastAsia="新細明體" w:hAnsi="新細明體" w:cs="新細明體"/>
          <w:color w:val="FF0000"/>
          <w:kern w:val="0"/>
          <w:szCs w:val="24"/>
        </w:rPr>
        <w:t>□</w:t>
      </w:r>
      <w:r w:rsidR="00DF5F59" w:rsidRPr="008C59FB">
        <w:rPr>
          <w:rFonts w:ascii="新細明體" w:eastAsia="新細明體" w:hAnsi="新細明體" w:cs="新細明體"/>
          <w:color w:val="FF0000"/>
          <w:kern w:val="0"/>
          <w:szCs w:val="24"/>
        </w:rPr>
        <w:t>健走活動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聽力篩檢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視力篩檢和眼睛保健 (成年人)</w:t>
      </w:r>
    </w:p>
    <w:p w:rsidR="00DF5F59" w:rsidRPr="00DF5F59" w:rsidRDefault="00391DCD" w:rsidP="00DF5F59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引導 / 服務動物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保健/輔助服務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醫療任務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眼庫 / 組織捐贈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其它保健及療養活動</w:t>
      </w:r>
    </w:p>
    <w:p w:rsidR="00DF5F59" w:rsidRPr="00DF5F59" w:rsidRDefault="00391DCD" w:rsidP="00DF5F59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聽障防治/教育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獅子會視力保健活動/視力防治/教育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特殊需求育樂營/活動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適配/捐贈給個人的眼鏡數目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收集的眼鏡數目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收集的助聽器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適配/捐贈給個人的助聽器數目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特殊奧運活動 / 活動</w:t>
      </w:r>
    </w:p>
    <w:p w:rsidR="008C59FB" w:rsidRPr="00F87E9F" w:rsidRDefault="00391DCD" w:rsidP="008C59F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C59FB">
        <w:rPr>
          <w:rFonts w:ascii="新細明體" w:eastAsia="新細明體" w:hAnsi="新細明體" w:cs="新細明體"/>
          <w:color w:val="FF0000"/>
          <w:kern w:val="0"/>
          <w:szCs w:val="24"/>
        </w:rPr>
        <w:t>□</w:t>
      </w:r>
      <w:r w:rsidR="00DF5F59" w:rsidRPr="008C59FB">
        <w:rPr>
          <w:rFonts w:ascii="新細明體" w:eastAsia="新細明體" w:hAnsi="新細明體" w:cs="新細明體"/>
          <w:color w:val="FF0000"/>
          <w:kern w:val="0"/>
          <w:szCs w:val="24"/>
        </w:rPr>
        <w:t>視力篩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檢和眼睛保健（青少年）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採集血液</w:t>
      </w:r>
      <w:r w:rsidR="008C59FB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8C59FB" w:rsidRPr="008C59FB">
        <w:rPr>
          <w:rFonts w:ascii="新細明體" w:eastAsia="新細明體" w:hAnsi="新細明體" w:cs="新細明體"/>
          <w:color w:val="FF0000"/>
          <w:kern w:val="0"/>
          <w:szCs w:val="24"/>
        </w:rPr>
        <w:t>□</w:t>
      </w:r>
      <w:r w:rsidR="008C59FB" w:rsidRPr="00F87E9F">
        <w:rPr>
          <w:rFonts w:ascii="新細明體" w:eastAsia="新細明體" w:hAnsi="新細明體" w:cs="新細明體"/>
          <w:color w:val="FF0000"/>
          <w:kern w:val="0"/>
          <w:szCs w:val="24"/>
        </w:rPr>
        <w:t>兒科癌症</w:t>
      </w:r>
      <w:r w:rsidR="008C59FB">
        <w:rPr>
          <w:rFonts w:ascii="新細明體" w:eastAsia="新細明體" w:hAnsi="新細明體" w:cs="新細明體" w:hint="eastAsia"/>
          <w:color w:val="FF0000"/>
          <w:kern w:val="0"/>
          <w:szCs w:val="24"/>
        </w:rPr>
        <w:t xml:space="preserve"> </w:t>
      </w:r>
      <w:r w:rsidR="008C59FB">
        <w:rPr>
          <w:rFonts w:ascii="新細明體" w:eastAsia="新細明體" w:hAnsi="新細明體" w:cs="新細明體"/>
          <w:kern w:val="0"/>
          <w:szCs w:val="24"/>
        </w:rPr>
        <w:t>□</w:t>
      </w:r>
      <w:r w:rsidR="008C59FB" w:rsidRPr="00F87E9F">
        <w:rPr>
          <w:rFonts w:ascii="新細明體" w:eastAsia="新細明體" w:hAnsi="新細明體" w:cs="新細明體"/>
          <w:kern w:val="0"/>
          <w:szCs w:val="24"/>
        </w:rPr>
        <w:t>其他癌症</w:t>
      </w:r>
    </w:p>
    <w:p w:rsidR="00DF5F59" w:rsidRDefault="00DF5F59"/>
    <w:p w:rsidR="00DF5F59" w:rsidRPr="00D3119B" w:rsidRDefault="004967CA" w:rsidP="00391DCD">
      <w:pPr>
        <w:rPr>
          <w:rFonts w:asciiTheme="majorEastAsia" w:eastAsiaTheme="majorEastAsia" w:hAnsiTheme="majorEastAsia"/>
          <w:b/>
        </w:rPr>
      </w:pPr>
      <w:r w:rsidRPr="00D3119B">
        <w:rPr>
          <w:rFonts w:asciiTheme="majorEastAsia" w:eastAsiaTheme="majorEastAsia" w:hAnsiTheme="majorEastAsia" w:hint="eastAsia"/>
          <w:b/>
        </w:rPr>
        <w:t>F</w:t>
      </w:r>
      <w:r w:rsidR="00391DCD" w:rsidRPr="00D3119B">
        <w:rPr>
          <w:rFonts w:asciiTheme="majorEastAsia" w:eastAsiaTheme="majorEastAsia" w:hAnsiTheme="majorEastAsia" w:hint="eastAsia"/>
          <w:b/>
        </w:rPr>
        <w:t>.</w:t>
      </w:r>
      <w:r w:rsidR="00DF5F59" w:rsidRPr="00D3119B">
        <w:rPr>
          <w:rFonts w:asciiTheme="majorEastAsia" w:eastAsiaTheme="majorEastAsia" w:hAnsiTheme="majorEastAsia"/>
          <w:b/>
        </w:rPr>
        <w:t>募款</w:t>
      </w:r>
    </w:p>
    <w:p w:rsidR="00DF5F59" w:rsidRPr="00DF5F59" w:rsidRDefault="00391DCD" w:rsidP="00DF5F59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募款活動/運動</w:t>
      </w:r>
    </w:p>
    <w:p w:rsidR="00DF5F59" w:rsidRDefault="00DF5F59"/>
    <w:p w:rsidR="00DF5F59" w:rsidRPr="00D3119B" w:rsidRDefault="004967CA" w:rsidP="00391DCD">
      <w:pPr>
        <w:rPr>
          <w:rFonts w:asciiTheme="majorEastAsia" w:eastAsiaTheme="majorEastAsia" w:hAnsiTheme="majorEastAsia"/>
          <w:b/>
        </w:rPr>
      </w:pPr>
      <w:r w:rsidRPr="00D3119B">
        <w:rPr>
          <w:rFonts w:asciiTheme="majorEastAsia" w:eastAsiaTheme="majorEastAsia" w:hAnsiTheme="majorEastAsia" w:hint="eastAsia"/>
          <w:b/>
        </w:rPr>
        <w:t>G</w:t>
      </w:r>
      <w:r w:rsidR="00391DCD" w:rsidRPr="00D3119B">
        <w:rPr>
          <w:rFonts w:asciiTheme="majorEastAsia" w:eastAsiaTheme="majorEastAsia" w:hAnsiTheme="majorEastAsia" w:hint="eastAsia"/>
          <w:b/>
        </w:rPr>
        <w:t>.</w:t>
      </w:r>
      <w:r w:rsidR="00DF5F59" w:rsidRPr="00D3119B">
        <w:rPr>
          <w:rFonts w:asciiTheme="majorEastAsia" w:eastAsiaTheme="majorEastAsia" w:hAnsiTheme="majorEastAsia"/>
          <w:b/>
        </w:rPr>
        <w:t xml:space="preserve">協助個人 </w:t>
      </w:r>
    </w:p>
    <w:p w:rsidR="00DF5F59" w:rsidRPr="00DF5F59" w:rsidRDefault="00391DCD" w:rsidP="00DF5F59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援助老人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援助視力 / 殘障者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協助貧困兒童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協助無家可歸者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獎學金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給與個人的其它協助</w:t>
      </w:r>
    </w:p>
    <w:p w:rsidR="00DF5F59" w:rsidRDefault="00391DCD" w:rsidP="00391DCD">
      <w:pPr>
        <w:widowControl/>
      </w:pP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援助退伍軍人</w:t>
      </w:r>
      <w:proofErr w:type="gramStart"/>
      <w:r w:rsidR="00DF5F59" w:rsidRPr="00DF5F59">
        <w:rPr>
          <w:rFonts w:ascii="新細明體" w:eastAsia="新細明體" w:hAnsi="新細明體" w:cs="新細明體"/>
          <w:kern w:val="0"/>
          <w:szCs w:val="24"/>
        </w:rPr>
        <w:t>/軍人/軍人</w:t>
      </w:r>
      <w:proofErr w:type="gramEnd"/>
      <w:r w:rsidR="00DF5F59" w:rsidRPr="00DF5F59">
        <w:rPr>
          <w:rFonts w:ascii="新細明體" w:eastAsia="新細明體" w:hAnsi="新細明體" w:cs="新細明體"/>
          <w:kern w:val="0"/>
          <w:szCs w:val="24"/>
        </w:rPr>
        <w:t>家屬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協助貧困家庭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幫助殘障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>
        <w:t>幫助聽障</w:t>
      </w:r>
    </w:p>
    <w:p w:rsidR="00DF5F59" w:rsidRDefault="00DF5F59"/>
    <w:p w:rsidR="00DF5F59" w:rsidRPr="00D3119B" w:rsidRDefault="004967CA" w:rsidP="00391DCD">
      <w:pPr>
        <w:rPr>
          <w:rFonts w:asciiTheme="majorEastAsia" w:eastAsiaTheme="majorEastAsia" w:hAnsiTheme="majorEastAsia"/>
          <w:b/>
        </w:rPr>
      </w:pPr>
      <w:r w:rsidRPr="00D3119B">
        <w:rPr>
          <w:rFonts w:asciiTheme="majorEastAsia" w:eastAsiaTheme="majorEastAsia" w:hAnsiTheme="majorEastAsia" w:hint="eastAsia"/>
          <w:b/>
        </w:rPr>
        <w:t>H.</w:t>
      </w:r>
      <w:r w:rsidR="00DF5F59" w:rsidRPr="00D3119B">
        <w:rPr>
          <w:rFonts w:asciiTheme="majorEastAsia" w:eastAsiaTheme="majorEastAsia" w:hAnsiTheme="majorEastAsia"/>
          <w:b/>
        </w:rPr>
        <w:t xml:space="preserve">捐款 </w:t>
      </w:r>
    </w:p>
    <w:p w:rsidR="00DF5F59" w:rsidRPr="00DF5F59" w:rsidRDefault="00391DCD" w:rsidP="00DF5F59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捐款給LCIF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非LCIF捐款</w:t>
      </w:r>
    </w:p>
    <w:p w:rsidR="004967CA" w:rsidRDefault="004967CA" w:rsidP="00391DCD">
      <w:pPr>
        <w:pStyle w:val="5"/>
      </w:pPr>
    </w:p>
    <w:p w:rsidR="00D3119B" w:rsidRDefault="00D3119B" w:rsidP="00391DCD">
      <w:pPr>
        <w:pStyle w:val="5"/>
        <w:rPr>
          <w:sz w:val="24"/>
          <w:szCs w:val="24"/>
        </w:rPr>
      </w:pPr>
    </w:p>
    <w:p w:rsidR="00DF5F59" w:rsidRPr="00D3119B" w:rsidRDefault="004967CA" w:rsidP="00391DCD">
      <w:pPr>
        <w:pStyle w:val="5"/>
        <w:rPr>
          <w:sz w:val="24"/>
          <w:szCs w:val="24"/>
        </w:rPr>
      </w:pPr>
      <w:r w:rsidRPr="00D3119B">
        <w:rPr>
          <w:rFonts w:hint="eastAsia"/>
          <w:sz w:val="24"/>
          <w:szCs w:val="24"/>
        </w:rPr>
        <w:t>I</w:t>
      </w:r>
      <w:r w:rsidR="00391DCD" w:rsidRPr="00D3119B">
        <w:rPr>
          <w:rFonts w:hint="eastAsia"/>
          <w:sz w:val="24"/>
          <w:szCs w:val="24"/>
        </w:rPr>
        <w:t xml:space="preserve">. </w:t>
      </w:r>
      <w:r w:rsidR="00DF5F59" w:rsidRPr="00D3119B">
        <w:rPr>
          <w:sz w:val="24"/>
          <w:szCs w:val="24"/>
        </w:rPr>
        <w:t xml:space="preserve">兒童及青少年服務 </w:t>
      </w:r>
    </w:p>
    <w:p w:rsidR="00DF5F59" w:rsidRPr="00DF5F59" w:rsidRDefault="00391DCD" w:rsidP="00DF5F59">
      <w:pPr>
        <w:widowControl/>
        <w:rPr>
          <w:rFonts w:ascii="新細明體" w:eastAsia="新細明體" w:hAnsi="新細明體" w:cs="新細明體"/>
          <w:color w:val="FF0000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運動/休閒活動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協助學校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收集玩具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贊助青少獅會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贊助男童軍/女童軍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獅子會國際青少年交換</w:t>
      </w:r>
    </w:p>
    <w:p w:rsidR="00DF5F59" w:rsidRPr="00DF5F59" w:rsidRDefault="00391DCD" w:rsidP="00DF5F59">
      <w:pPr>
        <w:widowControl/>
        <w:rPr>
          <w:rFonts w:ascii="新細明體" w:eastAsia="新細明體" w:hAnsi="新細明體" w:cs="新細明體"/>
          <w:color w:val="FF0000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獅子會國際青少年營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青少年競賽 / 比賽 / 和平海報和作文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青少年生活技能/社交情緒學習/防止濫用藥物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其他塑造青少年的機會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閱讀行動活動/ RAP (青少年)</w:t>
      </w:r>
      <w:r w:rsidRPr="00391DCD">
        <w:rPr>
          <w:rFonts w:ascii="新細明體" w:eastAsia="新細明體" w:hAnsi="新細明體" w:cs="新細明體"/>
          <w:kern w:val="0"/>
          <w:szCs w:val="24"/>
        </w:rPr>
        <w:t xml:space="preserve"> 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color w:val="FF0000"/>
          <w:kern w:val="0"/>
          <w:szCs w:val="24"/>
        </w:rPr>
        <w:t>教育 /語言/識字/ 收集書本/ 分發書本(青少年)</w:t>
      </w:r>
    </w:p>
    <w:p w:rsidR="00DF5F59" w:rsidRPr="00D3119B" w:rsidRDefault="004967CA" w:rsidP="00391DCD">
      <w:pPr>
        <w:pStyle w:val="5"/>
        <w:rPr>
          <w:sz w:val="24"/>
          <w:szCs w:val="24"/>
        </w:rPr>
      </w:pPr>
      <w:r w:rsidRPr="00D3119B">
        <w:rPr>
          <w:rFonts w:hint="eastAsia"/>
          <w:sz w:val="24"/>
          <w:szCs w:val="24"/>
        </w:rPr>
        <w:t>J</w:t>
      </w:r>
      <w:r w:rsidR="00391DCD" w:rsidRPr="00D3119B">
        <w:rPr>
          <w:rFonts w:hint="eastAsia"/>
          <w:sz w:val="24"/>
          <w:szCs w:val="24"/>
        </w:rPr>
        <w:t>.</w:t>
      </w:r>
      <w:r w:rsidR="00DF5F59" w:rsidRPr="00D3119B">
        <w:rPr>
          <w:sz w:val="24"/>
          <w:szCs w:val="24"/>
        </w:rPr>
        <w:t xml:space="preserve">會議/行政活動 </w:t>
      </w:r>
    </w:p>
    <w:p w:rsidR="00DF5F59" w:rsidRDefault="00391DCD" w:rsidP="00DF5F59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>
        <w:rPr>
          <w:rFonts w:ascii="新細明體" w:eastAsia="新細明體" w:hAnsi="新細明體" w:cs="新細明體" w:hint="eastAsia"/>
          <w:kern w:val="0"/>
          <w:szCs w:val="24"/>
        </w:rPr>
        <w:t>會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議 / 分會訪問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培訓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年會及其他活動</w:t>
      </w:r>
      <w:r>
        <w:rPr>
          <w:rFonts w:ascii="新細明體" w:eastAsia="新細明體" w:hAnsi="新細明體" w:cs="新細明體"/>
          <w:kern w:val="0"/>
          <w:szCs w:val="24"/>
        </w:rPr>
        <w:t>□</w:t>
      </w:r>
      <w:r w:rsidR="00DF5F59" w:rsidRPr="00DF5F59">
        <w:rPr>
          <w:rFonts w:ascii="新細明體" w:eastAsia="新細明體" w:hAnsi="新細明體" w:cs="新細明體"/>
          <w:kern w:val="0"/>
          <w:szCs w:val="24"/>
        </w:rPr>
        <w:t>其他行政管理任務</w:t>
      </w:r>
    </w:p>
    <w:p w:rsidR="00101E1B" w:rsidRPr="00DF5F59" w:rsidRDefault="00101E1B" w:rsidP="00DF5F5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101E1B" w:rsidRDefault="00101E1B" w:rsidP="00101E1B">
      <w:pPr>
        <w:spacing w:line="240" w:lineRule="atLeast"/>
        <w:jc w:val="both"/>
      </w:pPr>
      <w:r>
        <w:rPr>
          <w:rFonts w:hint="eastAsia"/>
        </w:rPr>
        <w:t xml:space="preserve">1. </w:t>
      </w:r>
      <w:r>
        <w:rPr>
          <w:rFonts w:hint="eastAsia"/>
        </w:rPr>
        <w:t>獅友參與的人數</w:t>
      </w:r>
      <w:r>
        <w:rPr>
          <w:rFonts w:hint="eastAsia"/>
        </w:rPr>
        <w:t>________</w:t>
      </w:r>
      <w:r>
        <w:rPr>
          <w:rFonts w:hint="eastAsia"/>
        </w:rPr>
        <w:t>人</w:t>
      </w:r>
      <w:r>
        <w:rPr>
          <w:rFonts w:hint="eastAsia"/>
        </w:rPr>
        <w:t xml:space="preserve">;  </w:t>
      </w:r>
      <w:r>
        <w:rPr>
          <w:rFonts w:hint="eastAsia"/>
        </w:rPr>
        <w:t>被服務的人數</w:t>
      </w:r>
      <w:r>
        <w:rPr>
          <w:rFonts w:hint="eastAsia"/>
        </w:rPr>
        <w:t>_____________</w:t>
      </w:r>
      <w:r>
        <w:rPr>
          <w:rFonts w:hint="eastAsia"/>
        </w:rPr>
        <w:t>人</w:t>
      </w:r>
    </w:p>
    <w:p w:rsidR="00101E1B" w:rsidRDefault="00101E1B" w:rsidP="00101E1B">
      <w:pPr>
        <w:spacing w:line="240" w:lineRule="atLeast"/>
        <w:jc w:val="both"/>
      </w:pPr>
      <w:r>
        <w:rPr>
          <w:rFonts w:hint="eastAsia"/>
        </w:rPr>
        <w:t xml:space="preserve">2. </w:t>
      </w:r>
      <w:r>
        <w:rPr>
          <w:rFonts w:hint="eastAsia"/>
        </w:rPr>
        <w:t>獅友參與的時數</w:t>
      </w:r>
      <w:r>
        <w:rPr>
          <w:rFonts w:hint="eastAsia"/>
        </w:rPr>
        <w:t>__________</w:t>
      </w:r>
      <w:r>
        <w:rPr>
          <w:rFonts w:hint="eastAsia"/>
        </w:rPr>
        <w:t>小時</w:t>
      </w:r>
      <w:r>
        <w:rPr>
          <w:rFonts w:hint="eastAsia"/>
        </w:rPr>
        <w:t xml:space="preserve"> (</w:t>
      </w:r>
      <w:r>
        <w:rPr>
          <w:rFonts w:hint="eastAsia"/>
        </w:rPr>
        <w:t>如捐血</w:t>
      </w:r>
      <w:proofErr w:type="gramStart"/>
      <w:r>
        <w:rPr>
          <w:rFonts w:hint="eastAsia"/>
        </w:rPr>
        <w:t>五位獅</w:t>
      </w:r>
      <w:proofErr w:type="gramEnd"/>
      <w:r>
        <w:rPr>
          <w:rFonts w:hint="eastAsia"/>
        </w:rPr>
        <w:t>友參加一天八小時，則填入</w:t>
      </w:r>
      <w:r>
        <w:rPr>
          <w:rFonts w:hint="eastAsia"/>
        </w:rPr>
        <w:t xml:space="preserve"> 5X8=40</w:t>
      </w:r>
      <w:r>
        <w:rPr>
          <w:rFonts w:hint="eastAsia"/>
        </w:rPr>
        <w:t>小時，以此類推</w:t>
      </w:r>
      <w:r>
        <w:rPr>
          <w:rFonts w:hint="eastAsia"/>
        </w:rPr>
        <w:t>)</w:t>
      </w:r>
    </w:p>
    <w:p w:rsidR="00101E1B" w:rsidRDefault="00101E1B" w:rsidP="00101E1B">
      <w:pPr>
        <w:spacing w:line="240" w:lineRule="atLeast"/>
        <w:jc w:val="both"/>
      </w:pPr>
      <w:r>
        <w:rPr>
          <w:rFonts w:hint="eastAsia"/>
        </w:rPr>
        <w:t xml:space="preserve">3. </w:t>
      </w:r>
      <w:r>
        <w:rPr>
          <w:rFonts w:hint="eastAsia"/>
        </w:rPr>
        <w:t>捐贈的資金新台幣</w:t>
      </w:r>
      <w:r>
        <w:rPr>
          <w:rFonts w:hint="eastAsia"/>
        </w:rPr>
        <w:t>__________</w:t>
      </w:r>
      <w:r>
        <w:rPr>
          <w:rFonts w:hint="eastAsia"/>
        </w:rPr>
        <w:t>元</w:t>
      </w:r>
    </w:p>
    <w:p w:rsidR="00101E1B" w:rsidRDefault="00101E1B" w:rsidP="00101E1B">
      <w:pPr>
        <w:spacing w:line="240" w:lineRule="atLeast"/>
        <w:ind w:left="120" w:hangingChars="50" w:hanging="120"/>
        <w:jc w:val="both"/>
      </w:pPr>
      <w:r>
        <w:rPr>
          <w:rFonts w:hint="eastAsia"/>
        </w:rPr>
        <w:t xml:space="preserve">4. </w:t>
      </w:r>
      <w:r>
        <w:rPr>
          <w:rFonts w:hint="eastAsia"/>
        </w:rPr>
        <w:t>捐贈的物資為何</w:t>
      </w:r>
      <w:r>
        <w:rPr>
          <w:rFonts w:hint="eastAsia"/>
        </w:rPr>
        <w:t xml:space="preserve">? _____________________________________________________________________ </w:t>
      </w:r>
    </w:p>
    <w:p w:rsidR="00101E1B" w:rsidRDefault="00101E1B" w:rsidP="00101E1B">
      <w:pPr>
        <w:spacing w:line="240" w:lineRule="atLeast"/>
        <w:ind w:left="120" w:firstLineChars="50" w:firstLine="120"/>
        <w:jc w:val="both"/>
      </w:pPr>
      <w:r>
        <w:rPr>
          <w:rFonts w:hint="eastAsia"/>
        </w:rPr>
        <w:t>(</w:t>
      </w:r>
      <w:r>
        <w:rPr>
          <w:rFonts w:hint="eastAsia"/>
        </w:rPr>
        <w:t>不以金額為主，如二手書、募得幾袋血、植樹幾棵等</w:t>
      </w:r>
      <w:r>
        <w:rPr>
          <w:rFonts w:hint="eastAsia"/>
        </w:rPr>
        <w:t xml:space="preserve">) </w:t>
      </w:r>
    </w:p>
    <w:p w:rsidR="00101E1B" w:rsidRPr="00CD4FCC" w:rsidRDefault="00101E1B" w:rsidP="00CD4FCC">
      <w:pPr>
        <w:pStyle w:val="a7"/>
        <w:widowControl/>
        <w:numPr>
          <w:ilvl w:val="0"/>
          <w:numId w:val="1"/>
        </w:numPr>
        <w:spacing w:line="240" w:lineRule="atLeast"/>
        <w:ind w:leftChars="0"/>
        <w:rPr>
          <w:rFonts w:ascii="新細明體" w:hAnsi="新細明體" w:cs="新細明體" w:hint="eastAsia"/>
          <w:b/>
          <w:color w:val="FF0000"/>
          <w:kern w:val="0"/>
          <w:szCs w:val="24"/>
        </w:rPr>
      </w:pPr>
      <w:r w:rsidRPr="00CD4FCC">
        <w:rPr>
          <w:rFonts w:hint="eastAsia"/>
          <w:b/>
          <w:color w:val="FF0000"/>
        </w:rPr>
        <w:t>上述</w:t>
      </w:r>
      <w:r w:rsidR="006771B6" w:rsidRPr="00CD4FCC">
        <w:rPr>
          <w:rFonts w:hint="eastAsia"/>
          <w:b/>
          <w:color w:val="FF0000"/>
        </w:rPr>
        <w:t>如</w:t>
      </w:r>
      <w:r w:rsidRPr="00CD4FCC">
        <w:rPr>
          <w:rFonts w:hint="eastAsia"/>
          <w:b/>
          <w:color w:val="FF0000"/>
        </w:rPr>
        <w:t>句選紅字的選項</w:t>
      </w:r>
      <w:r w:rsidRPr="00CD4FCC">
        <w:rPr>
          <w:rFonts w:hint="eastAsia"/>
          <w:b/>
          <w:color w:val="FF0000"/>
        </w:rPr>
        <w:t xml:space="preserve">, </w:t>
      </w:r>
      <w:r w:rsidRPr="00CD4FCC">
        <w:rPr>
          <w:rFonts w:hint="eastAsia"/>
          <w:b/>
          <w:color w:val="FF0000"/>
        </w:rPr>
        <w:t>就是屬於</w:t>
      </w:r>
      <w:r w:rsidR="004B2874" w:rsidRPr="00CD4FCC">
        <w:rPr>
          <w:rFonts w:hint="eastAsia"/>
          <w:b/>
          <w:color w:val="FF0000"/>
        </w:rPr>
        <w:t>國際總會節目</w:t>
      </w:r>
      <w:r w:rsidR="00EA0AFF">
        <w:rPr>
          <w:rFonts w:hint="eastAsia"/>
          <w:b/>
          <w:color w:val="FF0000"/>
        </w:rPr>
        <w:t>要求的</w:t>
      </w:r>
      <w:r w:rsidRPr="00CD4FCC">
        <w:rPr>
          <w:rFonts w:ascii="新細明體" w:hAnsi="新細明體" w:cs="新細明體" w:hint="eastAsia"/>
          <w:b/>
          <w:color w:val="FF0000"/>
          <w:kern w:val="0"/>
          <w:szCs w:val="24"/>
        </w:rPr>
        <w:t>項</w:t>
      </w:r>
      <w:r w:rsidR="00EA0AFF">
        <w:rPr>
          <w:rFonts w:ascii="新細明體" w:hAnsi="新細明體" w:cs="新細明體" w:hint="eastAsia"/>
          <w:b/>
          <w:color w:val="FF0000"/>
          <w:kern w:val="0"/>
          <w:szCs w:val="24"/>
        </w:rPr>
        <w:t>目</w:t>
      </w:r>
    </w:p>
    <w:p w:rsidR="00CD4FCC" w:rsidRPr="00CD4FCC" w:rsidRDefault="00CD4FCC" w:rsidP="00CD4FCC">
      <w:pPr>
        <w:pStyle w:val="a7"/>
        <w:widowControl/>
        <w:spacing w:line="240" w:lineRule="atLeast"/>
        <w:ind w:leftChars="0" w:left="360"/>
        <w:rPr>
          <w:rFonts w:ascii="新細明體" w:hAnsi="新細明體" w:cs="新細明體"/>
          <w:b/>
          <w:color w:val="FF0000"/>
          <w:kern w:val="0"/>
          <w:sz w:val="28"/>
          <w:szCs w:val="28"/>
        </w:rPr>
      </w:pPr>
      <w:r w:rsidRPr="00CD4FCC">
        <w:rPr>
          <w:rFonts w:ascii="Helvetica" w:hAnsi="Helvetica" w:cs="Helvetica"/>
          <w:color w:val="FF0000"/>
          <w:sz w:val="28"/>
          <w:szCs w:val="28"/>
          <w:shd w:val="clear" w:color="auto" w:fill="FFFFFF"/>
        </w:rPr>
        <w:t>視力、救濟飢餓、環保、兒科癌症和糖尿病。</w:t>
      </w:r>
    </w:p>
    <w:p w:rsidR="00101E1B" w:rsidRPr="006771B6" w:rsidRDefault="00101E1B" w:rsidP="00101E1B">
      <w:pPr>
        <w:spacing w:line="240" w:lineRule="atLeast"/>
        <w:ind w:left="480" w:hangingChars="200" w:hanging="480"/>
        <w:jc w:val="both"/>
        <w:rPr>
          <w:b/>
          <w:color w:val="00B0F0"/>
        </w:rPr>
      </w:pPr>
      <w:r>
        <w:rPr>
          <w:rFonts w:hint="eastAsia"/>
        </w:rPr>
        <w:t xml:space="preserve">6. </w:t>
      </w:r>
      <w:r w:rsidRPr="006771B6">
        <w:rPr>
          <w:rFonts w:hint="eastAsia"/>
          <w:b/>
          <w:color w:val="00B0F0"/>
        </w:rPr>
        <w:t>請附加此活動圖片</w:t>
      </w:r>
      <w:r w:rsidRPr="006771B6">
        <w:rPr>
          <w:rFonts w:hint="eastAsia"/>
          <w:b/>
          <w:color w:val="00B0F0"/>
        </w:rPr>
        <w:t>(</w:t>
      </w:r>
      <w:r w:rsidRPr="006771B6">
        <w:rPr>
          <w:rFonts w:hint="eastAsia"/>
          <w:b/>
          <w:color w:val="00B0F0"/>
        </w:rPr>
        <w:t>限兩張</w:t>
      </w:r>
      <w:proofErr w:type="gramStart"/>
      <w:r w:rsidRPr="006771B6">
        <w:rPr>
          <w:rFonts w:hint="eastAsia"/>
          <w:b/>
          <w:color w:val="00B0F0"/>
        </w:rPr>
        <w:t>以內</w:t>
      </w:r>
      <w:r w:rsidRPr="006771B6">
        <w:rPr>
          <w:rFonts w:hint="eastAsia"/>
          <w:b/>
          <w:color w:val="00B0F0"/>
        </w:rPr>
        <w:t>)</w:t>
      </w:r>
      <w:proofErr w:type="gramEnd"/>
      <w:r w:rsidRPr="006771B6">
        <w:rPr>
          <w:rFonts w:hint="eastAsia"/>
          <w:b/>
          <w:color w:val="00B0F0"/>
        </w:rPr>
        <w:t>，</w:t>
      </w:r>
      <w:hyperlink r:id="rId7" w:history="1">
        <w:r w:rsidRPr="006771B6">
          <w:rPr>
            <w:rStyle w:val="a8"/>
            <w:rFonts w:hint="eastAsia"/>
            <w:b/>
            <w:color w:val="00B0F0"/>
          </w:rPr>
          <w:t>至</w:t>
        </w:r>
        <w:r w:rsidRPr="006771B6">
          <w:rPr>
            <w:rStyle w:val="a8"/>
            <w:rFonts w:hint="eastAsia"/>
            <w:b/>
            <w:color w:val="00B0F0"/>
          </w:rPr>
          <w:t>Lci300a2@so-net.net.tw</w:t>
        </w:r>
      </w:hyperlink>
      <w:r w:rsidRPr="006771B6">
        <w:rPr>
          <w:rFonts w:hint="eastAsia"/>
          <w:b/>
          <w:color w:val="00B0F0"/>
        </w:rPr>
        <w:t xml:space="preserve">; </w:t>
      </w:r>
      <w:r w:rsidRPr="006771B6">
        <w:rPr>
          <w:rFonts w:hint="eastAsia"/>
          <w:b/>
          <w:color w:val="00B0F0"/>
        </w:rPr>
        <w:t>照片檔案太大如被退</w:t>
      </w:r>
      <w:r w:rsidRPr="006771B6">
        <w:rPr>
          <w:rFonts w:hint="eastAsia"/>
          <w:b/>
          <w:color w:val="00B0F0"/>
        </w:rPr>
        <w:t>,</w:t>
      </w:r>
      <w:r w:rsidRPr="006771B6">
        <w:rPr>
          <w:rFonts w:hint="eastAsia"/>
          <w:b/>
          <w:color w:val="00B0F0"/>
        </w:rPr>
        <w:t>請轉</w:t>
      </w:r>
      <w:r w:rsidRPr="006771B6">
        <w:rPr>
          <w:rFonts w:hint="eastAsia"/>
          <w:b/>
          <w:color w:val="00B0F0"/>
        </w:rPr>
        <w:t>e-mail</w:t>
      </w:r>
      <w:r w:rsidRPr="006771B6">
        <w:rPr>
          <w:rFonts w:hint="eastAsia"/>
          <w:b/>
          <w:color w:val="00B0F0"/>
        </w:rPr>
        <w:t>至</w:t>
      </w:r>
      <w:r w:rsidRPr="006771B6">
        <w:rPr>
          <w:rFonts w:hint="eastAsia"/>
          <w:b/>
          <w:color w:val="00B0F0"/>
        </w:rPr>
        <w:t>Lci300a2@gmail.com</w:t>
      </w:r>
      <w:r w:rsidRPr="006771B6">
        <w:rPr>
          <w:rFonts w:hint="eastAsia"/>
          <w:b/>
          <w:color w:val="00B0F0"/>
        </w:rPr>
        <w:t>英文幹事也收得到</w:t>
      </w:r>
      <w:r w:rsidRPr="006771B6">
        <w:rPr>
          <w:rFonts w:hint="eastAsia"/>
          <w:b/>
          <w:color w:val="00B0F0"/>
        </w:rPr>
        <w:t xml:space="preserve">. </w:t>
      </w:r>
    </w:p>
    <w:p w:rsidR="00CA0447" w:rsidRDefault="00CA0447" w:rsidP="00101E1B">
      <w:pPr>
        <w:spacing w:line="240" w:lineRule="atLeast"/>
        <w:ind w:left="480" w:hangingChars="200" w:hanging="480"/>
        <w:jc w:val="both"/>
      </w:pPr>
    </w:p>
    <w:p w:rsidR="00CA0447" w:rsidRPr="00CA0447" w:rsidRDefault="00CA0447" w:rsidP="00CA0447">
      <w:pPr>
        <w:rPr>
          <w:b/>
        </w:rPr>
      </w:pPr>
      <w:r w:rsidRPr="00CA0447">
        <w:rPr>
          <w:rFonts w:hint="eastAsia"/>
          <w:b/>
        </w:rPr>
        <w:t>說明</w:t>
      </w:r>
      <w:r w:rsidRPr="00CA0447">
        <w:rPr>
          <w:rFonts w:asciiTheme="minorEastAsia" w:hAnsiTheme="minorEastAsia" w:hint="eastAsia"/>
          <w:b/>
        </w:rPr>
        <w:t>：</w:t>
      </w:r>
      <w:r w:rsidRPr="00CA0447">
        <w:rPr>
          <w:rFonts w:ascii="新細明體" w:eastAsia="新細明體" w:hAnsi="新細明體" w:cs="新細明體" w:hint="eastAsia"/>
          <w:b/>
          <w:color w:val="FF0000"/>
          <w:kern w:val="0"/>
          <w:szCs w:val="24"/>
        </w:rPr>
        <w:t>百年慶社區傳承方案3級分類如列:</w:t>
      </w:r>
    </w:p>
    <w:p w:rsidR="00CA0447" w:rsidRDefault="00CA0447" w:rsidP="00CA0447">
      <w:pPr>
        <w:rPr>
          <w:rFonts w:ascii="新細明體" w:eastAsia="新細明體" w:hAnsi="新細明體" w:cs="新細明體"/>
          <w:color w:val="FF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FF0000"/>
          <w:kern w:val="0"/>
          <w:szCs w:val="24"/>
        </w:rPr>
        <w:t>百年慶社區傳承方案 第1級</w:t>
      </w:r>
    </w:p>
    <w:p w:rsidR="00CA0447" w:rsidRDefault="00CA0447" w:rsidP="00CA0447">
      <w:pPr>
        <w:tabs>
          <w:tab w:val="num" w:pos="720"/>
        </w:tabs>
      </w:pPr>
      <w:r w:rsidRPr="00FB0A88">
        <w:rPr>
          <w:rFonts w:hint="eastAsia"/>
          <w:b/>
          <w:bCs/>
        </w:rPr>
        <w:t>提升你們在社區的能見度</w:t>
      </w:r>
      <w:r w:rsidRPr="00FB0A88">
        <w:rPr>
          <w:rFonts w:hint="eastAsia"/>
          <w:b/>
          <w:bCs/>
        </w:rPr>
        <w:t xml:space="preserve"> </w:t>
      </w:r>
      <w:r w:rsidRPr="00FB0A88">
        <w:rPr>
          <w:rFonts w:hint="eastAsia"/>
        </w:rPr>
        <w:t>捐贈一項公共用品</w:t>
      </w:r>
      <w:r>
        <w:rPr>
          <w:rFonts w:hint="eastAsia"/>
        </w:rPr>
        <w:t>-&gt;</w:t>
      </w:r>
      <w:r w:rsidRPr="00FB0A88">
        <w:rPr>
          <w:rFonts w:hint="eastAsia"/>
        </w:rPr>
        <w:t xml:space="preserve"> </w:t>
      </w:r>
      <w:r w:rsidRPr="00FB0A88">
        <w:rPr>
          <w:rFonts w:hint="eastAsia"/>
        </w:rPr>
        <w:t>公園的長凳</w:t>
      </w:r>
      <w:r w:rsidRPr="00FB0A88">
        <w:rPr>
          <w:rFonts w:hint="eastAsia"/>
        </w:rPr>
        <w:t xml:space="preserve"> </w:t>
      </w:r>
      <w:r>
        <w:rPr>
          <w:rFonts w:hint="eastAsia"/>
        </w:rPr>
        <w:t>/</w:t>
      </w:r>
      <w:r w:rsidRPr="00FB0A88">
        <w:rPr>
          <w:rFonts w:hint="eastAsia"/>
        </w:rPr>
        <w:t>自行車停車架</w:t>
      </w:r>
      <w:r>
        <w:rPr>
          <w:rFonts w:hint="eastAsia"/>
        </w:rPr>
        <w:t>/</w:t>
      </w:r>
      <w:r w:rsidRPr="00FB0A88">
        <w:rPr>
          <w:rFonts w:hint="eastAsia"/>
        </w:rPr>
        <w:t>或一個新標誌。</w:t>
      </w:r>
    </w:p>
    <w:p w:rsidR="00CA0447" w:rsidRPr="00FB0A88" w:rsidRDefault="00CA0447" w:rsidP="00CA0447">
      <w:pPr>
        <w:tabs>
          <w:tab w:val="num" w:pos="720"/>
        </w:tabs>
      </w:pPr>
    </w:p>
    <w:p w:rsidR="00CA0447" w:rsidRDefault="00CA0447" w:rsidP="00CA0447">
      <w:pPr>
        <w:rPr>
          <w:rFonts w:ascii="新細明體" w:eastAsia="新細明體" w:hAnsi="新細明體" w:cs="新細明體"/>
          <w:color w:val="FF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FF0000"/>
          <w:kern w:val="0"/>
          <w:szCs w:val="24"/>
        </w:rPr>
        <w:t>百年慶社區傳承方案 第2級</w:t>
      </w:r>
    </w:p>
    <w:p w:rsidR="00CA0447" w:rsidRDefault="00CA0447" w:rsidP="00CA0447">
      <w:pPr>
        <w:tabs>
          <w:tab w:val="num" w:pos="720"/>
        </w:tabs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FB0A88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Cs w:val="24"/>
        </w:rPr>
        <w:t xml:space="preserve">給社區捐贈一個禮物 </w:t>
      </w:r>
      <w:r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Cs w:val="24"/>
        </w:rPr>
        <w:t>-&gt;</w:t>
      </w:r>
      <w:r w:rsidRPr="00FB0A88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 xml:space="preserve"> </w:t>
      </w:r>
      <w:r w:rsidRPr="00FB0A88">
        <w:rPr>
          <w:rFonts w:ascii="新細明體" w:eastAsia="新細明體" w:hAnsi="新細明體" w:cs="新細明體" w:hint="eastAsia"/>
          <w:bCs/>
          <w:color w:val="000000" w:themeColor="text1"/>
          <w:kern w:val="0"/>
          <w:szCs w:val="24"/>
        </w:rPr>
        <w:t>較大的捐款</w:t>
      </w:r>
      <w:r w:rsidRPr="00FB0A88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 xml:space="preserve"> </w:t>
      </w:r>
      <w:r w:rsidRPr="00FB0A88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/翻新一個公園/建一個社區花園/或提供醫療設備</w:t>
      </w:r>
    </w:p>
    <w:p w:rsidR="00CA0447" w:rsidRPr="00FB0A88" w:rsidRDefault="00CA0447" w:rsidP="00CA0447">
      <w:pPr>
        <w:tabs>
          <w:tab w:val="num" w:pos="720"/>
        </w:tabs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CA0447" w:rsidRPr="00CA0447" w:rsidRDefault="00CA0447" w:rsidP="00CA0447">
      <w:pPr>
        <w:tabs>
          <w:tab w:val="num" w:pos="720"/>
        </w:tabs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FF0000"/>
          <w:kern w:val="0"/>
          <w:szCs w:val="24"/>
        </w:rPr>
        <w:t>百年慶社區傳承方案 第3級</w:t>
      </w:r>
      <w:r w:rsidRPr="00CA044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-&gt;</w:t>
      </w:r>
      <w:r w:rsidRPr="00CA0447">
        <w:rPr>
          <w:rFonts w:hint="eastAsia"/>
          <w:b/>
          <w:bCs/>
          <w:color w:val="000000" w:themeColor="text1"/>
        </w:rPr>
        <w:t>建立在社區的影響力</w:t>
      </w:r>
      <w:r w:rsidRPr="00CA0447">
        <w:rPr>
          <w:rFonts w:hint="eastAsia"/>
          <w:b/>
          <w:bCs/>
          <w:color w:val="000000" w:themeColor="text1"/>
        </w:rPr>
        <w:t xml:space="preserve"> - </w:t>
      </w:r>
      <w:r w:rsidRPr="00CA0447">
        <w:rPr>
          <w:rFonts w:hint="eastAsia"/>
          <w:b/>
          <w:bCs/>
          <w:color w:val="000000" w:themeColor="text1"/>
        </w:rPr>
        <w:t>在社區打造重大的影響力</w:t>
      </w:r>
      <w:r>
        <w:rPr>
          <w:rFonts w:hint="eastAsia"/>
          <w:b/>
          <w:bCs/>
          <w:color w:val="000000" w:themeColor="text1"/>
        </w:rPr>
        <w:t>/</w:t>
      </w:r>
      <w:r w:rsidRPr="00CA044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建一個診所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/</w:t>
      </w:r>
      <w:r w:rsidRPr="00CA044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 xml:space="preserve">學校 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/</w:t>
      </w:r>
      <w:r w:rsidRPr="00CA044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 xml:space="preserve">眼科醫院 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/</w:t>
      </w:r>
      <w:r w:rsidRPr="00CA044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 xml:space="preserve">圖書館 </w:t>
      </w:r>
    </w:p>
    <w:p w:rsidR="00101E1B" w:rsidRDefault="00101E1B" w:rsidP="00101E1B">
      <w:pPr>
        <w:spacing w:line="240" w:lineRule="atLeast"/>
        <w:jc w:val="both"/>
      </w:pPr>
    </w:p>
    <w:p w:rsidR="00101E1B" w:rsidRPr="00065078" w:rsidRDefault="00101E1B" w:rsidP="00101E1B">
      <w:pPr>
        <w:spacing w:line="240" w:lineRule="atLeast"/>
        <w:jc w:val="both"/>
        <w:rPr>
          <w:color w:val="FF0000"/>
        </w:rPr>
      </w:pPr>
      <w:r>
        <w:rPr>
          <w:rFonts w:hint="eastAsia"/>
        </w:rPr>
        <w:t>附註</w:t>
      </w:r>
      <w:r>
        <w:rPr>
          <w:rFonts w:hint="eastAsia"/>
        </w:rPr>
        <w:t xml:space="preserve">: </w:t>
      </w:r>
      <w:r w:rsidRPr="0015642D">
        <w:rPr>
          <w:rFonts w:hint="eastAsia"/>
          <w:b/>
          <w:color w:val="FF0000"/>
        </w:rPr>
        <w:t>如果同月份有兩個以上的活動，請填寫兩張，以此類推，辛苦了</w:t>
      </w:r>
      <w:r w:rsidRPr="00065078">
        <w:rPr>
          <w:rFonts w:hint="eastAsia"/>
          <w:color w:val="FF0000"/>
        </w:rPr>
        <w:t>!</w:t>
      </w:r>
    </w:p>
    <w:p w:rsidR="001D4CCD" w:rsidRDefault="001D4CCD" w:rsidP="00101E1B">
      <w:pPr>
        <w:rPr>
          <w:rFonts w:ascii="新細明體" w:eastAsia="新細明體" w:hAnsi="新細明體" w:cs="新細明體"/>
          <w:color w:val="FF0000"/>
          <w:kern w:val="0"/>
          <w:szCs w:val="24"/>
        </w:rPr>
      </w:pPr>
    </w:p>
    <w:p w:rsidR="00FB0A88" w:rsidRPr="00FB0A88" w:rsidRDefault="00FB0A88" w:rsidP="00101E1B"/>
    <w:sectPr w:rsidR="00FB0A88" w:rsidRPr="00FB0A88" w:rsidSect="00873059">
      <w:pgSz w:w="11906" w:h="16838" w:code="9"/>
      <w:pgMar w:top="284" w:right="567" w:bottom="238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05" w:rsidRDefault="00D45605" w:rsidP="001267C6">
      <w:r>
        <w:separator/>
      </w:r>
    </w:p>
  </w:endnote>
  <w:endnote w:type="continuationSeparator" w:id="0">
    <w:p w:rsidR="00D45605" w:rsidRDefault="00D45605" w:rsidP="0012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05" w:rsidRDefault="00D45605" w:rsidP="001267C6">
      <w:r>
        <w:separator/>
      </w:r>
    </w:p>
  </w:footnote>
  <w:footnote w:type="continuationSeparator" w:id="0">
    <w:p w:rsidR="00D45605" w:rsidRDefault="00D45605" w:rsidP="00126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581"/>
    <w:multiLevelType w:val="hybridMultilevel"/>
    <w:tmpl w:val="4A9A8DF4"/>
    <w:lvl w:ilvl="0" w:tplc="BB10F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90391B"/>
    <w:multiLevelType w:val="hybridMultilevel"/>
    <w:tmpl w:val="8F8A2644"/>
    <w:lvl w:ilvl="0" w:tplc="BB02E5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1A323F"/>
    <w:multiLevelType w:val="hybridMultilevel"/>
    <w:tmpl w:val="CC5EEA76"/>
    <w:lvl w:ilvl="0" w:tplc="5D26D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86A1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4B81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B24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9E4A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38EB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3F2A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F083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71E1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461B3A08"/>
    <w:multiLevelType w:val="hybridMultilevel"/>
    <w:tmpl w:val="2A2C2EDA"/>
    <w:lvl w:ilvl="0" w:tplc="E6920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1A89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11C5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F287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BA02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B023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B3EA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B6A6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DDE0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498D6B7F"/>
    <w:multiLevelType w:val="hybridMultilevel"/>
    <w:tmpl w:val="EB76A154"/>
    <w:lvl w:ilvl="0" w:tplc="0F6A9B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330A2"/>
    <w:multiLevelType w:val="hybridMultilevel"/>
    <w:tmpl w:val="13364432"/>
    <w:lvl w:ilvl="0" w:tplc="253272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035F5D"/>
    <w:multiLevelType w:val="hybridMultilevel"/>
    <w:tmpl w:val="2D78CCDE"/>
    <w:lvl w:ilvl="0" w:tplc="9EF0E1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FE5C22"/>
    <w:multiLevelType w:val="hybridMultilevel"/>
    <w:tmpl w:val="B59A4D8E"/>
    <w:lvl w:ilvl="0" w:tplc="A72A6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D7A5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CB2F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3349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D9A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F7CF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76F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EBEB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244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7C6"/>
    <w:rsid w:val="00101E1B"/>
    <w:rsid w:val="001267C6"/>
    <w:rsid w:val="001514B2"/>
    <w:rsid w:val="001D4CCD"/>
    <w:rsid w:val="002A7226"/>
    <w:rsid w:val="002C2AFE"/>
    <w:rsid w:val="00391DCD"/>
    <w:rsid w:val="004967CA"/>
    <w:rsid w:val="004B2874"/>
    <w:rsid w:val="006771B6"/>
    <w:rsid w:val="00825FB1"/>
    <w:rsid w:val="00873059"/>
    <w:rsid w:val="008C59FB"/>
    <w:rsid w:val="00A75355"/>
    <w:rsid w:val="00B468A3"/>
    <w:rsid w:val="00C707AD"/>
    <w:rsid w:val="00CA0447"/>
    <w:rsid w:val="00CA1C52"/>
    <w:rsid w:val="00CC32A2"/>
    <w:rsid w:val="00CD4FCC"/>
    <w:rsid w:val="00D3119B"/>
    <w:rsid w:val="00D45605"/>
    <w:rsid w:val="00DF5F59"/>
    <w:rsid w:val="00E95CD5"/>
    <w:rsid w:val="00EA0AFF"/>
    <w:rsid w:val="00FB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D5"/>
    <w:pPr>
      <w:widowControl w:val="0"/>
    </w:pPr>
  </w:style>
  <w:style w:type="paragraph" w:styleId="5">
    <w:name w:val="heading 5"/>
    <w:basedOn w:val="a"/>
    <w:link w:val="50"/>
    <w:uiPriority w:val="9"/>
    <w:qFormat/>
    <w:rsid w:val="001267C6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67C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67C6"/>
    <w:rPr>
      <w:sz w:val="20"/>
      <w:szCs w:val="20"/>
    </w:rPr>
  </w:style>
  <w:style w:type="character" w:customStyle="1" w:styleId="50">
    <w:name w:val="標題 5 字元"/>
    <w:basedOn w:val="a0"/>
    <w:link w:val="5"/>
    <w:uiPriority w:val="9"/>
    <w:rsid w:val="001267C6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datafield-control-label">
    <w:name w:val="datafield-control-label"/>
    <w:basedOn w:val="a0"/>
    <w:rsid w:val="002C2AFE"/>
  </w:style>
  <w:style w:type="paragraph" w:styleId="a7">
    <w:name w:val="List Paragraph"/>
    <w:basedOn w:val="a"/>
    <w:uiPriority w:val="34"/>
    <w:qFormat/>
    <w:rsid w:val="00391DCD"/>
    <w:pPr>
      <w:ind w:leftChars="200" w:left="480"/>
    </w:pPr>
  </w:style>
  <w:style w:type="character" w:styleId="a8">
    <w:name w:val="Hyperlink"/>
    <w:basedOn w:val="a0"/>
    <w:rsid w:val="00101E1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A04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2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3267;Lci300a2@so-net.net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276</Words>
  <Characters>1579</Characters>
  <Application>Microsoft Office Word</Application>
  <DocSecurity>0</DocSecurity>
  <Lines>13</Lines>
  <Paragraphs>3</Paragraphs>
  <ScaleCrop>false</ScaleCrop>
  <Company>HOME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LION1</dc:creator>
  <cp:keywords/>
  <dc:description/>
  <cp:lastModifiedBy>LION1</cp:lastModifiedBy>
  <cp:revision>16</cp:revision>
  <dcterms:created xsi:type="dcterms:W3CDTF">2016-08-12T01:51:00Z</dcterms:created>
  <dcterms:modified xsi:type="dcterms:W3CDTF">2017-08-09T05:59:00Z</dcterms:modified>
</cp:coreProperties>
</file>